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651A3" w14:textId="71A4B773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BF4970">
        <w:rPr>
          <w:b/>
          <w:noProof/>
          <w:sz w:val="24"/>
        </w:rPr>
        <w:t>11</w:t>
      </w:r>
      <w:r w:rsidR="00B27D9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S3-24</w:t>
      </w:r>
      <w:r w:rsidR="005E28FD">
        <w:rPr>
          <w:b/>
          <w:i/>
          <w:noProof/>
          <w:sz w:val="28"/>
        </w:rPr>
        <w:t>41</w:t>
      </w:r>
      <w:r w:rsidR="005D2301">
        <w:rPr>
          <w:b/>
          <w:i/>
          <w:noProof/>
          <w:sz w:val="28"/>
        </w:rPr>
        <w:t>74</w:t>
      </w:r>
    </w:p>
    <w:p w14:paraId="70A6CB47" w14:textId="77777777" w:rsidR="00EE33A2" w:rsidRPr="00872560" w:rsidRDefault="00F706CA" w:rsidP="00EC7814">
      <w:pPr>
        <w:pStyle w:val="Header"/>
        <w:rPr>
          <w:b w:val="0"/>
          <w:bCs/>
          <w:noProof/>
          <w:sz w:val="24"/>
        </w:rPr>
      </w:pPr>
      <w:r w:rsidRPr="00F706CA">
        <w:rPr>
          <w:sz w:val="24"/>
        </w:rPr>
        <w:t xml:space="preserve">Hyderabad, </w:t>
      </w:r>
      <w:proofErr w:type="gramStart"/>
      <w:r w:rsidRPr="00F706CA">
        <w:rPr>
          <w:sz w:val="24"/>
        </w:rPr>
        <w:t>India  14</w:t>
      </w:r>
      <w:proofErr w:type="gramEnd"/>
      <w:r w:rsidRPr="00F706CA">
        <w:rPr>
          <w:sz w:val="24"/>
        </w:rPr>
        <w:t xml:space="preserve"> – 18 October 2024</w:t>
      </w:r>
    </w:p>
    <w:p w14:paraId="49D166A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5C7BF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E3590">
        <w:rPr>
          <w:rFonts w:ascii="Arial" w:hAnsi="Arial"/>
          <w:b/>
          <w:lang w:val="en-US"/>
        </w:rPr>
        <w:t>Ericsson</w:t>
      </w:r>
    </w:p>
    <w:p w14:paraId="540CCEBB" w14:textId="12405D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3E78">
        <w:rPr>
          <w:rFonts w:ascii="Arial" w:hAnsi="Arial" w:cs="Arial"/>
          <w:b/>
        </w:rPr>
        <w:t>Update</w:t>
      </w:r>
      <w:r w:rsidR="00B27D9B">
        <w:rPr>
          <w:rFonts w:ascii="Arial" w:hAnsi="Arial" w:cs="Arial"/>
          <w:b/>
        </w:rPr>
        <w:t xml:space="preserve"> for </w:t>
      </w:r>
      <w:r w:rsidR="003739B1">
        <w:rPr>
          <w:rFonts w:ascii="Arial" w:hAnsi="Arial" w:cs="Arial"/>
          <w:b/>
        </w:rPr>
        <w:t>s</w:t>
      </w:r>
      <w:r w:rsidR="00D15DD4">
        <w:rPr>
          <w:rFonts w:ascii="Arial" w:hAnsi="Arial" w:cs="Arial"/>
          <w:b/>
        </w:rPr>
        <w:t xml:space="preserve">olution </w:t>
      </w:r>
      <w:r w:rsidR="00CE3E78">
        <w:rPr>
          <w:rFonts w:ascii="Arial" w:hAnsi="Arial" w:cs="Arial"/>
          <w:b/>
        </w:rPr>
        <w:t>5</w:t>
      </w:r>
    </w:p>
    <w:p w14:paraId="0A63BC8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43FE6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7CAF">
        <w:rPr>
          <w:rFonts w:ascii="Arial" w:hAnsi="Arial"/>
          <w:b/>
        </w:rPr>
        <w:t>5.11</w:t>
      </w:r>
    </w:p>
    <w:p w14:paraId="5E8479B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3DF3FE" w14:textId="77777777" w:rsidR="00C022E3" w:rsidRDefault="004A3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 xml:space="preserve">Approve the </w:t>
      </w:r>
      <w:proofErr w:type="spellStart"/>
      <w:r w:rsidRPr="00B66BD9">
        <w:rPr>
          <w:b/>
          <w:i/>
        </w:rPr>
        <w:t>pCR</w:t>
      </w:r>
      <w:proofErr w:type="spellEnd"/>
      <w:r w:rsidR="00D87CAF">
        <w:rPr>
          <w:b/>
          <w:i/>
        </w:rPr>
        <w:t xml:space="preserve"> to TR 33.759</w:t>
      </w:r>
      <w:r w:rsidR="008D57AD">
        <w:rPr>
          <w:b/>
          <w:i/>
        </w:rPr>
        <w:t xml:space="preserve"> </w:t>
      </w:r>
      <w:r w:rsidR="008D57AD" w:rsidRPr="008D57AD">
        <w:rPr>
          <w:b/>
          <w:i/>
        </w:rPr>
        <w:t>[1]</w:t>
      </w:r>
      <w:r w:rsidR="00D87CAF">
        <w:rPr>
          <w:b/>
          <w:i/>
        </w:rPr>
        <w:t>.</w:t>
      </w:r>
    </w:p>
    <w:p w14:paraId="32C60595" w14:textId="77777777" w:rsidR="00C022E3" w:rsidRPr="008D57AD" w:rsidRDefault="00C022E3" w:rsidP="008D57AD">
      <w:pPr>
        <w:pStyle w:val="Heading1"/>
      </w:pPr>
      <w:r>
        <w:t>2</w:t>
      </w:r>
      <w:r>
        <w:tab/>
        <w:t>References</w:t>
      </w:r>
    </w:p>
    <w:p w14:paraId="71D0E258" w14:textId="77777777" w:rsidR="00C022E3" w:rsidRDefault="00C022E3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 T</w:t>
      </w:r>
      <w:r w:rsidR="00D87CAF">
        <w:rPr>
          <w:color w:val="000000"/>
        </w:rPr>
        <w:t>R</w:t>
      </w:r>
      <w:r>
        <w:rPr>
          <w:color w:val="000000"/>
        </w:rPr>
        <w:t xml:space="preserve"> 3</w:t>
      </w:r>
      <w:r w:rsidR="00D87CAF">
        <w:rPr>
          <w:color w:val="000000"/>
        </w:rPr>
        <w:t>3</w:t>
      </w:r>
      <w:r>
        <w:rPr>
          <w:color w:val="000000"/>
        </w:rPr>
        <w:t>.</w:t>
      </w:r>
      <w:r w:rsidR="00D87CAF">
        <w:rPr>
          <w:color w:val="000000"/>
        </w:rPr>
        <w:t>759</w:t>
      </w:r>
      <w:r w:rsidR="008D57AD">
        <w:rPr>
          <w:color w:val="000000"/>
        </w:rPr>
        <w:t>:</w:t>
      </w:r>
      <w:r>
        <w:rPr>
          <w:color w:val="000000"/>
        </w:rPr>
        <w:t xml:space="preserve"> </w:t>
      </w:r>
      <w:r w:rsidR="008D57AD">
        <w:rPr>
          <w:color w:val="000000"/>
        </w:rPr>
        <w:t>"</w:t>
      </w:r>
      <w:r w:rsidR="00D87CAF">
        <w:rPr>
          <w:color w:val="000000"/>
        </w:rPr>
        <w:t>Study on security enhancements of Uncrewed Aerial Systems (UAS) Phase 3</w:t>
      </w:r>
      <w:r w:rsidR="008D57AD">
        <w:rPr>
          <w:color w:val="000000"/>
        </w:rPr>
        <w:t>"</w:t>
      </w:r>
    </w:p>
    <w:p w14:paraId="7588332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51FD35D" w14:textId="0D45C618" w:rsidR="00C022E3" w:rsidRPr="008D57AD" w:rsidRDefault="00594D6D">
      <w:pPr>
        <w:rPr>
          <w:iCs/>
        </w:rPr>
      </w:pPr>
      <w:r w:rsidRPr="00594D6D">
        <w:rPr>
          <w:iCs/>
        </w:rPr>
        <w:t xml:space="preserve">This contribution proposes </w:t>
      </w:r>
      <w:r w:rsidR="00EE2742">
        <w:rPr>
          <w:iCs/>
        </w:rPr>
        <w:t xml:space="preserve">an </w:t>
      </w:r>
      <w:r w:rsidR="002F13D3">
        <w:rPr>
          <w:iCs/>
        </w:rPr>
        <w:t>update</w:t>
      </w:r>
      <w:r w:rsidR="00B27D9B">
        <w:rPr>
          <w:iCs/>
        </w:rPr>
        <w:t xml:space="preserve"> for the </w:t>
      </w:r>
      <w:r w:rsidR="00517635">
        <w:rPr>
          <w:iCs/>
        </w:rPr>
        <w:t xml:space="preserve">solution </w:t>
      </w:r>
      <w:r w:rsidR="00CE3E78">
        <w:rPr>
          <w:iCs/>
        </w:rPr>
        <w:t>5</w:t>
      </w:r>
      <w:r w:rsidR="00B27D9B">
        <w:rPr>
          <w:iCs/>
        </w:rPr>
        <w:t xml:space="preserve"> in</w:t>
      </w:r>
      <w:r w:rsidRPr="00594D6D">
        <w:rPr>
          <w:iCs/>
        </w:rPr>
        <w:t xml:space="preserve"> </w:t>
      </w:r>
      <w:r w:rsidR="00B27D9B">
        <w:rPr>
          <w:iCs/>
        </w:rPr>
        <w:t xml:space="preserve">the </w:t>
      </w:r>
      <w:r>
        <w:rPr>
          <w:iCs/>
        </w:rPr>
        <w:t xml:space="preserve">UAS3 </w:t>
      </w:r>
      <w:r w:rsidRPr="00594D6D">
        <w:rPr>
          <w:iCs/>
        </w:rPr>
        <w:t>TR</w:t>
      </w:r>
      <w:r>
        <w:rPr>
          <w:iCs/>
        </w:rPr>
        <w:t xml:space="preserve"> 33.759</w:t>
      </w:r>
      <w:r w:rsidR="008D57AD">
        <w:rPr>
          <w:iCs/>
        </w:rPr>
        <w:t>.</w:t>
      </w:r>
    </w:p>
    <w:p w14:paraId="30FC4910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98BC014" w14:textId="77777777" w:rsidR="00C022E3" w:rsidRDefault="005065F4" w:rsidP="005065F4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*****Start of changes*****</w:t>
      </w:r>
    </w:p>
    <w:p w14:paraId="6154B43A" w14:textId="77777777" w:rsidR="00222DA9" w:rsidRDefault="00222DA9" w:rsidP="00222DA9">
      <w:pPr>
        <w:pStyle w:val="Heading2"/>
      </w:pPr>
      <w:bookmarkStart w:id="0" w:name="_Toc175814840"/>
      <w:bookmarkStart w:id="1" w:name="_Toc175814846"/>
      <w:r>
        <w:t>6.5</w:t>
      </w:r>
      <w:r>
        <w:tab/>
        <w:t>Solution #5: UUAA and authorization of target USS for the multiple USS case</w:t>
      </w:r>
      <w:bookmarkEnd w:id="0"/>
    </w:p>
    <w:p w14:paraId="099303AB" w14:textId="77777777" w:rsidR="00222DA9" w:rsidRDefault="00222DA9" w:rsidP="00222DA9">
      <w:pPr>
        <w:pStyle w:val="Heading3"/>
      </w:pPr>
      <w:bookmarkStart w:id="2" w:name="_Toc175814841"/>
      <w:r>
        <w:t>6.5.1</w:t>
      </w:r>
      <w:r>
        <w:tab/>
        <w:t>Introduction</w:t>
      </w:r>
      <w:bookmarkEnd w:id="2"/>
    </w:p>
    <w:p w14:paraId="68006E7E" w14:textId="77777777" w:rsidR="00222DA9" w:rsidRPr="00520826" w:rsidRDefault="00222DA9" w:rsidP="00222DA9">
      <w:r>
        <w:t>This solution addresses key issue #1 (</w:t>
      </w:r>
      <w:r w:rsidRPr="00DF7A7D">
        <w:t>security enhancements to NEF services in support of multiple USSs</w:t>
      </w:r>
      <w:r>
        <w:t xml:space="preserve">) by providing enhancements to the UUAA and authorization of target USS in invoking exposure services for the UAV. </w:t>
      </w:r>
    </w:p>
    <w:p w14:paraId="739BBA87" w14:textId="77777777" w:rsidR="00222DA9" w:rsidRDefault="00222DA9" w:rsidP="00222DA9">
      <w:pPr>
        <w:pStyle w:val="Heading3"/>
      </w:pPr>
      <w:bookmarkStart w:id="3" w:name="_Toc175814842"/>
      <w:r>
        <w:t>6.5.2</w:t>
      </w:r>
      <w:r>
        <w:tab/>
        <w:t>Solution details</w:t>
      </w:r>
      <w:bookmarkEnd w:id="3"/>
    </w:p>
    <w:p w14:paraId="384FB651" w14:textId="77777777" w:rsidR="00222DA9" w:rsidRDefault="00222DA9" w:rsidP="00222DA9">
      <w:pPr>
        <w:pStyle w:val="Heading4"/>
      </w:pPr>
      <w:bookmarkStart w:id="4" w:name="_Toc175814843"/>
      <w:r>
        <w:t>6.5.2.1</w:t>
      </w:r>
      <w:r>
        <w:tab/>
        <w:t>Identification of USS-level changeover need</w:t>
      </w:r>
      <w:bookmarkEnd w:id="4"/>
    </w:p>
    <w:p w14:paraId="65122335" w14:textId="77777777" w:rsidR="00222DA9" w:rsidRDefault="00222DA9" w:rsidP="00222DA9">
      <w:pPr>
        <w:pStyle w:val="B1"/>
        <w:ind w:left="0" w:firstLine="0"/>
        <w:rPr>
          <w:ins w:id="5" w:author="Author"/>
        </w:rPr>
      </w:pPr>
      <w:r>
        <w:t xml:space="preserve">For identification of changeover need, </w:t>
      </w:r>
      <w:r w:rsidRPr="00F6713B">
        <w:t xml:space="preserve">USS-A </w:t>
      </w:r>
      <w:r>
        <w:t>can</w:t>
      </w:r>
      <w:r w:rsidRPr="00F6713B">
        <w:t xml:space="preserve"> use a planned flight path of the UAV, some data analytics to predict the location of the UAV, use the information of intersection of geographical areas served by both </w:t>
      </w:r>
      <w:proofErr w:type="spellStart"/>
      <w:r w:rsidRPr="00F6713B">
        <w:t>USSes</w:t>
      </w:r>
      <w:proofErr w:type="spellEnd"/>
      <w:r w:rsidRPr="00F6713B">
        <w:t xml:space="preserve">, or </w:t>
      </w:r>
      <w:r>
        <w:t xml:space="preserve">can </w:t>
      </w:r>
      <w:r w:rsidRPr="00F6713B">
        <w:t>rely on notifications from the UAS NF.</w:t>
      </w:r>
    </w:p>
    <w:p w14:paraId="090D8990" w14:textId="21860393" w:rsidR="003A5FD0" w:rsidRDefault="00126F41" w:rsidP="00222DA9">
      <w:pPr>
        <w:pStyle w:val="B1"/>
        <w:ind w:left="0" w:firstLine="0"/>
      </w:pPr>
      <w:ins w:id="6" w:author="Author">
        <w:r>
          <w:t xml:space="preserve">The changeover procedure includes the </w:t>
        </w:r>
        <w:r w:rsidR="00081041">
          <w:t xml:space="preserve">authentication and authorization </w:t>
        </w:r>
        <w:r w:rsidR="00EE4BDA">
          <w:t>(A&amp;A)</w:t>
        </w:r>
        <w:r w:rsidR="00081041">
          <w:t xml:space="preserve"> </w:t>
        </w:r>
        <w:r w:rsidR="002763E9">
          <w:t>procedure executed between the UAV and the target USS</w:t>
        </w:r>
        <w:r w:rsidR="001279E0">
          <w:t xml:space="preserve">, so </w:t>
        </w:r>
        <w:r w:rsidR="00460D49">
          <w:t xml:space="preserve">changeover </w:t>
        </w:r>
        <w:r w:rsidR="00EE4BDA">
          <w:t xml:space="preserve">can be completed </w:t>
        </w:r>
        <w:r w:rsidR="00460D49">
          <w:t>succe</w:t>
        </w:r>
        <w:r w:rsidR="001A7C9B">
          <w:t>ssf</w:t>
        </w:r>
        <w:r w:rsidR="00460D49">
          <w:t>ul</w:t>
        </w:r>
        <w:r w:rsidR="001A7C9B">
          <w:t>l</w:t>
        </w:r>
        <w:r w:rsidR="00460D49">
          <w:t xml:space="preserve">y </w:t>
        </w:r>
        <w:r w:rsidR="00EE4BDA">
          <w:t>after the successful A&amp;A procedure.</w:t>
        </w:r>
      </w:ins>
    </w:p>
    <w:p w14:paraId="03DD83AC" w14:textId="4E2C7F3D" w:rsidR="00222DA9" w:rsidRPr="00E27C62" w:rsidDel="000A472B" w:rsidRDefault="00222DA9" w:rsidP="00222DA9">
      <w:pPr>
        <w:pStyle w:val="EditorsNote"/>
        <w:rPr>
          <w:del w:id="7" w:author="Author"/>
        </w:rPr>
      </w:pPr>
      <w:del w:id="8" w:author="Author">
        <w:r w:rsidDel="000A472B">
          <w:delText>Editor’s Note: FFS</w:delText>
        </w:r>
        <w:r w:rsidRPr="002B3B3E" w:rsidDel="000A472B">
          <w:delText xml:space="preserve"> how to ensure AA with USS-B is in time before changeover?</w:delText>
        </w:r>
      </w:del>
    </w:p>
    <w:p w14:paraId="641101AC" w14:textId="77777777" w:rsidR="00222DA9" w:rsidRDefault="00222DA9" w:rsidP="00222DA9">
      <w:pPr>
        <w:pStyle w:val="Heading4"/>
      </w:pPr>
      <w:bookmarkStart w:id="9" w:name="_Toc175814844"/>
      <w:r>
        <w:t>6.5.2.2</w:t>
      </w:r>
      <w:r>
        <w:tab/>
        <w:t>Enhancement for UUAA</w:t>
      </w:r>
      <w:bookmarkEnd w:id="9"/>
    </w:p>
    <w:p w14:paraId="7B7A196B" w14:textId="77777777" w:rsidR="00222DA9" w:rsidRDefault="00222DA9" w:rsidP="00222DA9">
      <w:r>
        <w:t xml:space="preserve">When the serving USS (USS-A) that has performed the UUAA procedure with the UAV identifies that USS-level changeover with a target USS (USS-B) is necessary, then </w:t>
      </w:r>
    </w:p>
    <w:p w14:paraId="162E1A54" w14:textId="4176D3E1" w:rsidR="00222DA9" w:rsidRDefault="00222DA9" w:rsidP="00222DA9">
      <w:pPr>
        <w:pStyle w:val="B1"/>
      </w:pPr>
      <w:r>
        <w:t xml:space="preserve">- USS-A informs USS-B about the changeover and sends information about the UAV. </w:t>
      </w:r>
      <w:ins w:id="10" w:author="Author">
        <w:r w:rsidR="00904C2D">
          <w:t xml:space="preserve">The interface </w:t>
        </w:r>
        <w:r w:rsidR="006E3A3B">
          <w:t>between USS-A and USS-B is out of 3GPP scope.</w:t>
        </w:r>
      </w:ins>
    </w:p>
    <w:p w14:paraId="01B4D71F" w14:textId="77777777" w:rsidR="00222DA9" w:rsidRDefault="00222DA9" w:rsidP="00222DA9">
      <w:pPr>
        <w:pStyle w:val="B1"/>
      </w:pPr>
      <w:r>
        <w:t xml:space="preserve">- USS-A informs the UAV and sends information about USS-B </w:t>
      </w:r>
      <w:proofErr w:type="spellStart"/>
      <w:r>
        <w:t>e.g</w:t>
      </w:r>
      <w:proofErr w:type="spellEnd"/>
      <w:r>
        <w:t xml:space="preserve"> address of USS-B and security credentials. </w:t>
      </w:r>
    </w:p>
    <w:p w14:paraId="11AD6222" w14:textId="77777777" w:rsidR="00222DA9" w:rsidRDefault="00222DA9" w:rsidP="00222DA9">
      <w:pPr>
        <w:pStyle w:val="B1"/>
      </w:pPr>
      <w:r>
        <w:t xml:space="preserve">- The UAV and USS-B uses the information provided by USS-A for authentication and authorization purpose. </w:t>
      </w:r>
    </w:p>
    <w:p w14:paraId="439A69BA" w14:textId="77777777" w:rsidR="00222DA9" w:rsidRDefault="00222DA9" w:rsidP="00222DA9">
      <w:pPr>
        <w:pStyle w:val="B1"/>
      </w:pPr>
      <w:r>
        <w:lastRenderedPageBreak/>
        <w:t xml:space="preserve">- USS-B informs the network about the authentication and authorization result. </w:t>
      </w:r>
    </w:p>
    <w:p w14:paraId="15D6D7F8" w14:textId="188BC44A" w:rsidR="00222DA9" w:rsidDel="00167840" w:rsidRDefault="00222DA9" w:rsidP="00222DA9">
      <w:pPr>
        <w:pStyle w:val="EditorsNote"/>
        <w:rPr>
          <w:del w:id="11" w:author="Author"/>
        </w:rPr>
      </w:pPr>
      <w:del w:id="12" w:author="Author">
        <w:r w:rsidDel="00167840">
          <w:delText>Editor’s Note:</w:delText>
        </w:r>
        <w:r w:rsidRPr="002B3B3E" w:rsidDel="00167840">
          <w:delText xml:space="preserve"> </w:delText>
        </w:r>
        <w:r w:rsidDel="00167840">
          <w:delText>I</w:delText>
        </w:r>
        <w:r w:rsidRPr="002B3B3E" w:rsidDel="00167840">
          <w:delText>nterface between USSs is out of scope</w:delText>
        </w:r>
        <w:r w:rsidDel="00167840">
          <w:delText>.</w:delText>
        </w:r>
        <w:r w:rsidRPr="002B3B3E" w:rsidDel="00167840">
          <w:delText xml:space="preserve"> </w:delText>
        </w:r>
        <w:r w:rsidDel="00167840">
          <w:delText>FFS</w:delText>
        </w:r>
        <w:r w:rsidRPr="002B3B3E" w:rsidDel="00167840">
          <w:delText xml:space="preserve"> whether it is in scope that USS-A obtains credential for USS-B</w:delText>
        </w:r>
        <w:r w:rsidDel="00167840">
          <w:delText>.</w:delText>
        </w:r>
      </w:del>
    </w:p>
    <w:p w14:paraId="6E27FEF0" w14:textId="77777777" w:rsidR="00222DA9" w:rsidRDefault="00222DA9" w:rsidP="00222DA9">
      <w:pPr>
        <w:pStyle w:val="Heading4"/>
      </w:pPr>
      <w:bookmarkStart w:id="13" w:name="_Toc175814845"/>
      <w:r>
        <w:t>6.5.2.3</w:t>
      </w:r>
      <w:r>
        <w:tab/>
        <w:t>Enhancement for authorization of target USS to use exposure services for the UAV</w:t>
      </w:r>
      <w:bookmarkEnd w:id="13"/>
      <w:r>
        <w:t xml:space="preserve"> </w:t>
      </w:r>
    </w:p>
    <w:p w14:paraId="0F6C1FB9" w14:textId="77777777" w:rsidR="00222DA9" w:rsidRDefault="00222DA9" w:rsidP="00222DA9">
      <w:r>
        <w:t xml:space="preserve">When the serving USS (USS-A) that has performed the UUAA procedure with the UAV identifies that USS-level changeover with a target USS (USS-B) is necessary, then </w:t>
      </w:r>
    </w:p>
    <w:p w14:paraId="4209AA4A" w14:textId="3E24F636" w:rsidR="00222DA9" w:rsidRDefault="00222DA9" w:rsidP="00222DA9">
      <w:pPr>
        <w:pStyle w:val="B1"/>
      </w:pPr>
      <w:r>
        <w:t xml:space="preserve">- USS-A informs USS-B about the changeover and sends information about the UAV. </w:t>
      </w:r>
      <w:ins w:id="14" w:author="Author">
        <w:r w:rsidR="00963B10">
          <w:t>The interface between USS-A and USS-B is out of 3GPP scope.</w:t>
        </w:r>
      </w:ins>
    </w:p>
    <w:p w14:paraId="07D6A790" w14:textId="77777777" w:rsidR="00222DA9" w:rsidRDefault="00222DA9" w:rsidP="00222DA9">
      <w:pPr>
        <w:pStyle w:val="B1"/>
      </w:pPr>
      <w:r>
        <w:t xml:space="preserve">- USS-A informs the UAS NF and sends information about USS-B and UAV. </w:t>
      </w:r>
    </w:p>
    <w:p w14:paraId="50E6E826" w14:textId="017E41CF" w:rsidR="00222DA9" w:rsidRDefault="00222DA9" w:rsidP="00222DA9">
      <w:pPr>
        <w:pStyle w:val="B1"/>
      </w:pPr>
      <w:r>
        <w:t>- The UAS NF stores the information that USS-B is authorized to consume the exposure services for the UAV.</w:t>
      </w:r>
      <w:ins w:id="15" w:author="Author">
        <w:r w:rsidR="007F0A06">
          <w:t xml:space="preserve"> Note that </w:t>
        </w:r>
        <w:r w:rsidR="005A6F87">
          <w:t>from the CN side</w:t>
        </w:r>
        <w:r w:rsidR="00C07DE3">
          <w:t xml:space="preserve"> there is no </w:t>
        </w:r>
        <w:r w:rsidR="004C4F9A">
          <w:t xml:space="preserve">increase in the </w:t>
        </w:r>
        <w:r w:rsidR="00C07DE3">
          <w:t xml:space="preserve">threat </w:t>
        </w:r>
        <w:r w:rsidR="004C4F9A">
          <w:t>level</w:t>
        </w:r>
        <w:r w:rsidR="00C07DE3">
          <w:t xml:space="preserve"> because USS-B will </w:t>
        </w:r>
        <w:r w:rsidR="004D4CBB">
          <w:t xml:space="preserve">not be </w:t>
        </w:r>
        <w:r w:rsidR="00C07DE3">
          <w:t xml:space="preserve">able to </w:t>
        </w:r>
        <w:r w:rsidR="0033599F">
          <w:t xml:space="preserve">access resources </w:t>
        </w:r>
        <w:r w:rsidR="00CB53FF">
          <w:t xml:space="preserve">which are not </w:t>
        </w:r>
        <w:r w:rsidR="00E96A46">
          <w:t xml:space="preserve">accessible </w:t>
        </w:r>
        <w:r w:rsidR="004D4CBB">
          <w:t>by the USS-A</w:t>
        </w:r>
        <w:r w:rsidR="00377497">
          <w:t xml:space="preserve">, i.e., </w:t>
        </w:r>
        <w:r w:rsidR="00E9222D">
          <w:t>there will be no additional resources accessible by USS-B but not by USS-A.</w:t>
        </w:r>
      </w:ins>
    </w:p>
    <w:p w14:paraId="4564D36B" w14:textId="77777777" w:rsidR="00222DA9" w:rsidRDefault="00222DA9" w:rsidP="00222DA9">
      <w:pPr>
        <w:pStyle w:val="B1"/>
      </w:pPr>
      <w:r>
        <w:t>- When the UAS NF receives a request from USS-B about UAV, the UAS NF authorizes USS-B by using the stored information and checks whether</w:t>
      </w:r>
      <w:r w:rsidRPr="009E755A">
        <w:t xml:space="preserve"> the location of the UE is inside the geographical area served by USS</w:t>
      </w:r>
      <w:r>
        <w:t>-B</w:t>
      </w:r>
      <w:r w:rsidRPr="009E755A">
        <w:t xml:space="preserve">. </w:t>
      </w:r>
    </w:p>
    <w:p w14:paraId="480F9300" w14:textId="77777777" w:rsidR="00222DA9" w:rsidRPr="00CA6E69" w:rsidRDefault="00222DA9" w:rsidP="00222DA9">
      <w:pPr>
        <w:pStyle w:val="EditorsNote"/>
      </w:pPr>
      <w:del w:id="16" w:author="Author">
        <w:r w:rsidDel="005769CC">
          <w:delText>Editor’s Note:</w:delText>
        </w:r>
        <w:r w:rsidRPr="002B084D" w:rsidDel="005769CC">
          <w:delText xml:space="preserve"> </w:delText>
        </w:r>
        <w:r w:rsidDel="005769CC">
          <w:delText>I</w:delText>
        </w:r>
        <w:r w:rsidRPr="002B084D" w:rsidDel="005769CC">
          <w:delText>nterface between USSs is out of scope</w:delText>
        </w:r>
        <w:r w:rsidDel="005769CC">
          <w:delText>.</w:delText>
        </w:r>
        <w:r w:rsidRPr="002B084D" w:rsidDel="005769CC">
          <w:delText xml:space="preserve"> </w:delText>
        </w:r>
        <w:r w:rsidDel="005769CC">
          <w:delText>FFS</w:delText>
        </w:r>
        <w:r w:rsidRPr="002B084D" w:rsidDel="005769CC">
          <w:delText xml:space="preserve"> whether it is in scope that USS-A obtains credential for USS-B</w:delText>
        </w:r>
        <w:r w:rsidDel="005769CC">
          <w:delText>.</w:delText>
        </w:r>
      </w:del>
    </w:p>
    <w:p w14:paraId="18874CC1" w14:textId="77777777" w:rsidR="00222DA9" w:rsidRDefault="00222DA9" w:rsidP="00222DA9">
      <w:pPr>
        <w:pStyle w:val="EditorsNote"/>
      </w:pPr>
      <w:del w:id="17" w:author="Author">
        <w:r w:rsidDel="002D1296">
          <w:delText>Editor’s Note: C</w:delText>
        </w:r>
        <w:r w:rsidRPr="00CA6E69" w:rsidDel="002D1296">
          <w:delText>an UAS NF trust info sent by USS-A that USS-B is trustworth</w:delText>
        </w:r>
        <w:r w:rsidDel="002D1296">
          <w:delText xml:space="preserve"> is FFS.</w:delText>
        </w:r>
        <w:r w:rsidRPr="00CA6E69" w:rsidDel="002D1296">
          <w:delText xml:space="preserve"> </w:delText>
        </w:r>
        <w:r w:rsidDel="002D1296">
          <w:delText>A</w:delText>
        </w:r>
        <w:r w:rsidRPr="00CA6E69" w:rsidDel="002D1296">
          <w:delText>ny threat </w:delText>
        </w:r>
        <w:r w:rsidRPr="00256AAA" w:rsidDel="002D1296">
          <w:delText>introduced to CN</w:delText>
        </w:r>
        <w:r w:rsidDel="002D1296">
          <w:delText xml:space="preserve"> is FFS.</w:delText>
        </w:r>
      </w:del>
    </w:p>
    <w:p w14:paraId="19985538" w14:textId="77777777" w:rsidR="003739B1" w:rsidRDefault="003739B1" w:rsidP="003739B1">
      <w:pPr>
        <w:pStyle w:val="Heading3"/>
      </w:pPr>
      <w:r>
        <w:t>6.</w:t>
      </w:r>
      <w:r w:rsidR="00D15DD4">
        <w:t>6</w:t>
      </w:r>
      <w:r>
        <w:t>.3</w:t>
      </w:r>
      <w:r>
        <w:tab/>
        <w:t>Evaluation</w:t>
      </w:r>
      <w:bookmarkEnd w:id="1"/>
    </w:p>
    <w:p w14:paraId="6B4D65CC" w14:textId="727567EA" w:rsidR="00D15DD4" w:rsidRPr="009F6DA9" w:rsidRDefault="003739B1" w:rsidP="00D15DD4">
      <w:pPr>
        <w:pStyle w:val="EditorsNote"/>
        <w:ind w:left="0" w:firstLine="0"/>
      </w:pPr>
      <w:r>
        <w:t>TBD</w:t>
      </w:r>
    </w:p>
    <w:p w14:paraId="13473ED2" w14:textId="77777777" w:rsidR="00281FF9" w:rsidRPr="00281FF9" w:rsidRDefault="00281FF9" w:rsidP="00281FF9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2F41AD92" w14:textId="77777777" w:rsidR="005065F4" w:rsidRPr="005065F4" w:rsidRDefault="005065F4">
      <w:pPr>
        <w:rPr>
          <w:iCs/>
        </w:rPr>
      </w:pPr>
    </w:p>
    <w:sectPr w:rsidR="005065F4" w:rsidRPr="005065F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138B1" w14:textId="77777777" w:rsidR="00322FA0" w:rsidRDefault="00322FA0">
      <w:r>
        <w:separator/>
      </w:r>
    </w:p>
  </w:endnote>
  <w:endnote w:type="continuationSeparator" w:id="0">
    <w:p w14:paraId="24F9978C" w14:textId="77777777" w:rsidR="00322FA0" w:rsidRDefault="00322FA0">
      <w:r>
        <w:continuationSeparator/>
      </w:r>
    </w:p>
  </w:endnote>
  <w:endnote w:type="continuationNotice" w:id="1">
    <w:p w14:paraId="6D4BA683" w14:textId="77777777" w:rsidR="00322FA0" w:rsidRDefault="00322F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41628" w14:textId="77777777" w:rsidR="00322FA0" w:rsidRDefault="00322FA0">
      <w:r>
        <w:separator/>
      </w:r>
    </w:p>
  </w:footnote>
  <w:footnote w:type="continuationSeparator" w:id="0">
    <w:p w14:paraId="272769AC" w14:textId="77777777" w:rsidR="00322FA0" w:rsidRDefault="00322FA0">
      <w:r>
        <w:continuationSeparator/>
      </w:r>
    </w:p>
  </w:footnote>
  <w:footnote w:type="continuationNotice" w:id="1">
    <w:p w14:paraId="5E60F4F7" w14:textId="77777777" w:rsidR="00322FA0" w:rsidRDefault="00322F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400698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27152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4357715">
    <w:abstractNumId w:val="13"/>
  </w:num>
  <w:num w:numId="4" w16cid:durableId="1958564130">
    <w:abstractNumId w:val="16"/>
  </w:num>
  <w:num w:numId="5" w16cid:durableId="1377588540">
    <w:abstractNumId w:val="15"/>
  </w:num>
  <w:num w:numId="6" w16cid:durableId="882978702">
    <w:abstractNumId w:val="11"/>
  </w:num>
  <w:num w:numId="7" w16cid:durableId="382606073">
    <w:abstractNumId w:val="12"/>
  </w:num>
  <w:num w:numId="8" w16cid:durableId="134378411">
    <w:abstractNumId w:val="20"/>
  </w:num>
  <w:num w:numId="9" w16cid:durableId="949624264">
    <w:abstractNumId w:val="18"/>
  </w:num>
  <w:num w:numId="10" w16cid:durableId="847980769">
    <w:abstractNumId w:val="19"/>
  </w:num>
  <w:num w:numId="11" w16cid:durableId="1995639846">
    <w:abstractNumId w:val="14"/>
  </w:num>
  <w:num w:numId="12" w16cid:durableId="1297417113">
    <w:abstractNumId w:val="17"/>
  </w:num>
  <w:num w:numId="13" w16cid:durableId="845365686">
    <w:abstractNumId w:val="9"/>
  </w:num>
  <w:num w:numId="14" w16cid:durableId="367221706">
    <w:abstractNumId w:val="7"/>
  </w:num>
  <w:num w:numId="15" w16cid:durableId="457140487">
    <w:abstractNumId w:val="6"/>
  </w:num>
  <w:num w:numId="16" w16cid:durableId="1906260829">
    <w:abstractNumId w:val="5"/>
  </w:num>
  <w:num w:numId="17" w16cid:durableId="246694081">
    <w:abstractNumId w:val="4"/>
  </w:num>
  <w:num w:numId="18" w16cid:durableId="2057503241">
    <w:abstractNumId w:val="8"/>
  </w:num>
  <w:num w:numId="19" w16cid:durableId="862868402">
    <w:abstractNumId w:val="3"/>
  </w:num>
  <w:num w:numId="20" w16cid:durableId="415130225">
    <w:abstractNumId w:val="2"/>
  </w:num>
  <w:num w:numId="21" w16cid:durableId="1569607981">
    <w:abstractNumId w:val="1"/>
  </w:num>
  <w:num w:numId="22" w16cid:durableId="695480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7AB"/>
    <w:rsid w:val="00012515"/>
    <w:rsid w:val="000413F1"/>
    <w:rsid w:val="00041B90"/>
    <w:rsid w:val="000421DE"/>
    <w:rsid w:val="00046389"/>
    <w:rsid w:val="00067282"/>
    <w:rsid w:val="00073C85"/>
    <w:rsid w:val="00074722"/>
    <w:rsid w:val="00081041"/>
    <w:rsid w:val="000819D8"/>
    <w:rsid w:val="000934A6"/>
    <w:rsid w:val="000A2C6C"/>
    <w:rsid w:val="000A4660"/>
    <w:rsid w:val="000A472B"/>
    <w:rsid w:val="000D1B5B"/>
    <w:rsid w:val="000E3272"/>
    <w:rsid w:val="000F49D8"/>
    <w:rsid w:val="0010401F"/>
    <w:rsid w:val="00112FC3"/>
    <w:rsid w:val="00114378"/>
    <w:rsid w:val="00115C04"/>
    <w:rsid w:val="001212D0"/>
    <w:rsid w:val="00126F41"/>
    <w:rsid w:val="001279E0"/>
    <w:rsid w:val="001345B6"/>
    <w:rsid w:val="00150CCA"/>
    <w:rsid w:val="00167840"/>
    <w:rsid w:val="00173FA3"/>
    <w:rsid w:val="001842C7"/>
    <w:rsid w:val="00184B6F"/>
    <w:rsid w:val="001861E5"/>
    <w:rsid w:val="00191768"/>
    <w:rsid w:val="001A7C9B"/>
    <w:rsid w:val="001B1652"/>
    <w:rsid w:val="001C2B03"/>
    <w:rsid w:val="001C3B82"/>
    <w:rsid w:val="001C3EC8"/>
    <w:rsid w:val="001D2BD4"/>
    <w:rsid w:val="001D6911"/>
    <w:rsid w:val="001F71C5"/>
    <w:rsid w:val="0020023F"/>
    <w:rsid w:val="00201947"/>
    <w:rsid w:val="0020395B"/>
    <w:rsid w:val="002046CB"/>
    <w:rsid w:val="00204DC9"/>
    <w:rsid w:val="002062C0"/>
    <w:rsid w:val="00215130"/>
    <w:rsid w:val="00222DA9"/>
    <w:rsid w:val="00223314"/>
    <w:rsid w:val="00230002"/>
    <w:rsid w:val="00235F6E"/>
    <w:rsid w:val="00244C9A"/>
    <w:rsid w:val="00246D5E"/>
    <w:rsid w:val="00247216"/>
    <w:rsid w:val="00260048"/>
    <w:rsid w:val="002763E9"/>
    <w:rsid w:val="00281FF9"/>
    <w:rsid w:val="002841AA"/>
    <w:rsid w:val="00293F9B"/>
    <w:rsid w:val="002A1857"/>
    <w:rsid w:val="002A6F07"/>
    <w:rsid w:val="002C24ED"/>
    <w:rsid w:val="002C7F38"/>
    <w:rsid w:val="002D1296"/>
    <w:rsid w:val="002E3590"/>
    <w:rsid w:val="002F13D3"/>
    <w:rsid w:val="002F3BAE"/>
    <w:rsid w:val="00300F92"/>
    <w:rsid w:val="00305C76"/>
    <w:rsid w:val="0030628A"/>
    <w:rsid w:val="00322FA0"/>
    <w:rsid w:val="0033599F"/>
    <w:rsid w:val="003410C7"/>
    <w:rsid w:val="003428FC"/>
    <w:rsid w:val="00343D42"/>
    <w:rsid w:val="0035122B"/>
    <w:rsid w:val="00353451"/>
    <w:rsid w:val="00366485"/>
    <w:rsid w:val="00366A58"/>
    <w:rsid w:val="003704FE"/>
    <w:rsid w:val="00371032"/>
    <w:rsid w:val="00371B44"/>
    <w:rsid w:val="003739B1"/>
    <w:rsid w:val="00377497"/>
    <w:rsid w:val="00377C85"/>
    <w:rsid w:val="003875BB"/>
    <w:rsid w:val="003A2C9F"/>
    <w:rsid w:val="003A5FD0"/>
    <w:rsid w:val="003B1053"/>
    <w:rsid w:val="003C122B"/>
    <w:rsid w:val="003C5A97"/>
    <w:rsid w:val="003C7A04"/>
    <w:rsid w:val="003D1070"/>
    <w:rsid w:val="003D40C7"/>
    <w:rsid w:val="003F0E80"/>
    <w:rsid w:val="003F3500"/>
    <w:rsid w:val="003F52B2"/>
    <w:rsid w:val="003F6E74"/>
    <w:rsid w:val="003F6EE0"/>
    <w:rsid w:val="00413068"/>
    <w:rsid w:val="00440414"/>
    <w:rsid w:val="00441928"/>
    <w:rsid w:val="004558E9"/>
    <w:rsid w:val="0045777E"/>
    <w:rsid w:val="00460D49"/>
    <w:rsid w:val="00465307"/>
    <w:rsid w:val="004959AC"/>
    <w:rsid w:val="004A1D89"/>
    <w:rsid w:val="004A3C0F"/>
    <w:rsid w:val="004A639A"/>
    <w:rsid w:val="004B3753"/>
    <w:rsid w:val="004C31D2"/>
    <w:rsid w:val="004C4F9A"/>
    <w:rsid w:val="004C6262"/>
    <w:rsid w:val="004D15FC"/>
    <w:rsid w:val="004D4CBB"/>
    <w:rsid w:val="004D55C2"/>
    <w:rsid w:val="004E13A9"/>
    <w:rsid w:val="004E55DA"/>
    <w:rsid w:val="004F3275"/>
    <w:rsid w:val="00503383"/>
    <w:rsid w:val="005065F4"/>
    <w:rsid w:val="00517635"/>
    <w:rsid w:val="00521131"/>
    <w:rsid w:val="00527C0B"/>
    <w:rsid w:val="00540696"/>
    <w:rsid w:val="005410F6"/>
    <w:rsid w:val="005612BF"/>
    <w:rsid w:val="005729C4"/>
    <w:rsid w:val="00575466"/>
    <w:rsid w:val="005769CC"/>
    <w:rsid w:val="0059227B"/>
    <w:rsid w:val="00594D6D"/>
    <w:rsid w:val="005A3606"/>
    <w:rsid w:val="005A6904"/>
    <w:rsid w:val="005A6F87"/>
    <w:rsid w:val="005B0966"/>
    <w:rsid w:val="005B795D"/>
    <w:rsid w:val="005D2301"/>
    <w:rsid w:val="005E28FD"/>
    <w:rsid w:val="005E4CF5"/>
    <w:rsid w:val="005F12A9"/>
    <w:rsid w:val="005F696F"/>
    <w:rsid w:val="0060514A"/>
    <w:rsid w:val="00607E07"/>
    <w:rsid w:val="00613820"/>
    <w:rsid w:val="00652248"/>
    <w:rsid w:val="00654780"/>
    <w:rsid w:val="00657A26"/>
    <w:rsid w:val="00657B80"/>
    <w:rsid w:val="00663475"/>
    <w:rsid w:val="00670F7F"/>
    <w:rsid w:val="00675B3C"/>
    <w:rsid w:val="0069495C"/>
    <w:rsid w:val="006D2364"/>
    <w:rsid w:val="006D340A"/>
    <w:rsid w:val="006E3A3B"/>
    <w:rsid w:val="006E4BF2"/>
    <w:rsid w:val="006E5A68"/>
    <w:rsid w:val="006F1D0F"/>
    <w:rsid w:val="006F4CB6"/>
    <w:rsid w:val="007013D9"/>
    <w:rsid w:val="00715A1D"/>
    <w:rsid w:val="00722F9E"/>
    <w:rsid w:val="00724F4F"/>
    <w:rsid w:val="007422AF"/>
    <w:rsid w:val="00760BB0"/>
    <w:rsid w:val="0076157A"/>
    <w:rsid w:val="0077693B"/>
    <w:rsid w:val="00784593"/>
    <w:rsid w:val="007A00EF"/>
    <w:rsid w:val="007A34EB"/>
    <w:rsid w:val="007A748E"/>
    <w:rsid w:val="007B19EA"/>
    <w:rsid w:val="007C0A2D"/>
    <w:rsid w:val="007C1A60"/>
    <w:rsid w:val="007C27B0"/>
    <w:rsid w:val="007E537E"/>
    <w:rsid w:val="007F0A06"/>
    <w:rsid w:val="007F300B"/>
    <w:rsid w:val="008014C3"/>
    <w:rsid w:val="00801E57"/>
    <w:rsid w:val="00804D2D"/>
    <w:rsid w:val="008266C7"/>
    <w:rsid w:val="00850812"/>
    <w:rsid w:val="0085520C"/>
    <w:rsid w:val="00871D92"/>
    <w:rsid w:val="00872560"/>
    <w:rsid w:val="00876B9A"/>
    <w:rsid w:val="00882AA5"/>
    <w:rsid w:val="008841F2"/>
    <w:rsid w:val="008926AA"/>
    <w:rsid w:val="00892E68"/>
    <w:rsid w:val="008933BF"/>
    <w:rsid w:val="008A10C4"/>
    <w:rsid w:val="008B0248"/>
    <w:rsid w:val="008B24D6"/>
    <w:rsid w:val="008B41FD"/>
    <w:rsid w:val="008D57AD"/>
    <w:rsid w:val="008D6CD6"/>
    <w:rsid w:val="008E2240"/>
    <w:rsid w:val="008F5F33"/>
    <w:rsid w:val="00904C2D"/>
    <w:rsid w:val="0091046A"/>
    <w:rsid w:val="00912B5B"/>
    <w:rsid w:val="00926ABD"/>
    <w:rsid w:val="009271BA"/>
    <w:rsid w:val="00942C4C"/>
    <w:rsid w:val="00947F4E"/>
    <w:rsid w:val="00963B10"/>
    <w:rsid w:val="00966D47"/>
    <w:rsid w:val="0097326E"/>
    <w:rsid w:val="00984DAE"/>
    <w:rsid w:val="00992312"/>
    <w:rsid w:val="0099278A"/>
    <w:rsid w:val="009B501D"/>
    <w:rsid w:val="009B789F"/>
    <w:rsid w:val="009C0DED"/>
    <w:rsid w:val="009C56C4"/>
    <w:rsid w:val="009C5E2F"/>
    <w:rsid w:val="009F068D"/>
    <w:rsid w:val="009F1330"/>
    <w:rsid w:val="009F6DA9"/>
    <w:rsid w:val="00A0143D"/>
    <w:rsid w:val="00A37D7F"/>
    <w:rsid w:val="00A46410"/>
    <w:rsid w:val="00A54E88"/>
    <w:rsid w:val="00A57688"/>
    <w:rsid w:val="00A61887"/>
    <w:rsid w:val="00A72F1E"/>
    <w:rsid w:val="00A735D1"/>
    <w:rsid w:val="00A73F18"/>
    <w:rsid w:val="00A74189"/>
    <w:rsid w:val="00A769E7"/>
    <w:rsid w:val="00A84A94"/>
    <w:rsid w:val="00A86BF7"/>
    <w:rsid w:val="00A86F77"/>
    <w:rsid w:val="00A95CEE"/>
    <w:rsid w:val="00A96B4A"/>
    <w:rsid w:val="00AA0A58"/>
    <w:rsid w:val="00AB5498"/>
    <w:rsid w:val="00AB622D"/>
    <w:rsid w:val="00AC644F"/>
    <w:rsid w:val="00AD079E"/>
    <w:rsid w:val="00AD1DAA"/>
    <w:rsid w:val="00AE2913"/>
    <w:rsid w:val="00AE3DDE"/>
    <w:rsid w:val="00AF1E23"/>
    <w:rsid w:val="00AF74E7"/>
    <w:rsid w:val="00AF7F81"/>
    <w:rsid w:val="00B01135"/>
    <w:rsid w:val="00B01AFF"/>
    <w:rsid w:val="00B01C41"/>
    <w:rsid w:val="00B05CC7"/>
    <w:rsid w:val="00B27BF1"/>
    <w:rsid w:val="00B27D9B"/>
    <w:rsid w:val="00B27E39"/>
    <w:rsid w:val="00B350D8"/>
    <w:rsid w:val="00B4059D"/>
    <w:rsid w:val="00B4702A"/>
    <w:rsid w:val="00B47C43"/>
    <w:rsid w:val="00B53AEF"/>
    <w:rsid w:val="00B55F26"/>
    <w:rsid w:val="00B621AC"/>
    <w:rsid w:val="00B76763"/>
    <w:rsid w:val="00B7732B"/>
    <w:rsid w:val="00B80567"/>
    <w:rsid w:val="00B81B71"/>
    <w:rsid w:val="00B83612"/>
    <w:rsid w:val="00B879F0"/>
    <w:rsid w:val="00B90747"/>
    <w:rsid w:val="00B967A1"/>
    <w:rsid w:val="00BB5D88"/>
    <w:rsid w:val="00BB7A9D"/>
    <w:rsid w:val="00BC25AA"/>
    <w:rsid w:val="00BC43FF"/>
    <w:rsid w:val="00BD29EF"/>
    <w:rsid w:val="00BF4970"/>
    <w:rsid w:val="00BF7660"/>
    <w:rsid w:val="00C022E3"/>
    <w:rsid w:val="00C07DE3"/>
    <w:rsid w:val="00C35DF1"/>
    <w:rsid w:val="00C4712D"/>
    <w:rsid w:val="00C555C9"/>
    <w:rsid w:val="00C65723"/>
    <w:rsid w:val="00C66911"/>
    <w:rsid w:val="00C740DF"/>
    <w:rsid w:val="00C809B2"/>
    <w:rsid w:val="00C85280"/>
    <w:rsid w:val="00C9177A"/>
    <w:rsid w:val="00C94F55"/>
    <w:rsid w:val="00CA7D62"/>
    <w:rsid w:val="00CB07A8"/>
    <w:rsid w:val="00CB53FF"/>
    <w:rsid w:val="00CC5A62"/>
    <w:rsid w:val="00CC5F57"/>
    <w:rsid w:val="00CD4A57"/>
    <w:rsid w:val="00CE3E78"/>
    <w:rsid w:val="00CF17DF"/>
    <w:rsid w:val="00CF3A76"/>
    <w:rsid w:val="00CF6F1F"/>
    <w:rsid w:val="00D138F3"/>
    <w:rsid w:val="00D15DD4"/>
    <w:rsid w:val="00D17508"/>
    <w:rsid w:val="00D31B40"/>
    <w:rsid w:val="00D33604"/>
    <w:rsid w:val="00D33BB1"/>
    <w:rsid w:val="00D37B08"/>
    <w:rsid w:val="00D437FF"/>
    <w:rsid w:val="00D5130C"/>
    <w:rsid w:val="00D5695B"/>
    <w:rsid w:val="00D62265"/>
    <w:rsid w:val="00D63AF1"/>
    <w:rsid w:val="00D83443"/>
    <w:rsid w:val="00D8512E"/>
    <w:rsid w:val="00D87CAF"/>
    <w:rsid w:val="00DA1E58"/>
    <w:rsid w:val="00DD14C0"/>
    <w:rsid w:val="00DD58FB"/>
    <w:rsid w:val="00DE4EF2"/>
    <w:rsid w:val="00DF2C0E"/>
    <w:rsid w:val="00E002E9"/>
    <w:rsid w:val="00E015B4"/>
    <w:rsid w:val="00E04DB6"/>
    <w:rsid w:val="00E06FFB"/>
    <w:rsid w:val="00E1703A"/>
    <w:rsid w:val="00E1760A"/>
    <w:rsid w:val="00E1773F"/>
    <w:rsid w:val="00E239FC"/>
    <w:rsid w:val="00E30155"/>
    <w:rsid w:val="00E3429B"/>
    <w:rsid w:val="00E702CA"/>
    <w:rsid w:val="00E73D3E"/>
    <w:rsid w:val="00E91FE1"/>
    <w:rsid w:val="00E9222D"/>
    <w:rsid w:val="00E9305A"/>
    <w:rsid w:val="00E96A46"/>
    <w:rsid w:val="00EA5E95"/>
    <w:rsid w:val="00EB3A6E"/>
    <w:rsid w:val="00EC166A"/>
    <w:rsid w:val="00EC7814"/>
    <w:rsid w:val="00ED4954"/>
    <w:rsid w:val="00ED72D2"/>
    <w:rsid w:val="00EE0943"/>
    <w:rsid w:val="00EE2742"/>
    <w:rsid w:val="00EE33A2"/>
    <w:rsid w:val="00EE380D"/>
    <w:rsid w:val="00EE4BDA"/>
    <w:rsid w:val="00F00E37"/>
    <w:rsid w:val="00F16F5A"/>
    <w:rsid w:val="00F27DF8"/>
    <w:rsid w:val="00F6014C"/>
    <w:rsid w:val="00F67A1C"/>
    <w:rsid w:val="00F706CA"/>
    <w:rsid w:val="00F82C5B"/>
    <w:rsid w:val="00F8555F"/>
    <w:rsid w:val="00FA0A00"/>
    <w:rsid w:val="00FB0E10"/>
    <w:rsid w:val="00FB700E"/>
    <w:rsid w:val="00FC5356"/>
    <w:rsid w:val="00FC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19025E"/>
  <w15:chartTrackingRefBased/>
  <w15:docId w15:val="{33BB75AC-E906-6649-A33F-45CF023D1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F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359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E359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421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5D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35DF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ADQ376F6HWTR-1074192144-8061</_dlc_DocId>
    <_dlc_DocIdUrl xmlns="4397fad0-70af-449d-b129-6cf6df26877a">
      <Url>https://ericsson.sharepoint.com/sites/SRT/3GPP/_layouts/15/DocIdRedir.aspx?ID=ADQ376F6HWTR-1074192144-8061</Url>
      <Description>ADQ376F6HWTR-1074192144-8061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D4D5B-74BF-469D-A4E2-BE07CF967C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801081-23CA-4BDC-B81D-33167A2B9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A94692-5DD8-442D-83C4-77CC2EB2AF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422B69-3B4C-4089-99D6-C3F5266998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D6630019-7995-4916-988C-77FD333AD3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Markus Hanhisalo</cp:lastModifiedBy>
  <cp:revision>3</cp:revision>
  <cp:lastPrinted>1899-12-31T22:20:11Z</cp:lastPrinted>
  <dcterms:created xsi:type="dcterms:W3CDTF">2024-10-07T09:32:00Z</dcterms:created>
  <dcterms:modified xsi:type="dcterms:W3CDTF">2024-10-07T09:37:00Z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a251936e-55f4-497c-8ec7-030cc68f7e2d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